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9070E" w14:textId="77777777" w:rsidR="003676AE" w:rsidRDefault="003676AE" w:rsidP="003676AE">
      <w:pPr>
        <w:rPr>
          <w:rStyle w:val="Emphasis"/>
          <w:rFonts w:ascii="Helvetica" w:eastAsia="Times New Roman" w:hAnsi="Helvetica"/>
          <w:b/>
          <w:bCs/>
          <w:color w:val="757575"/>
        </w:rPr>
      </w:pPr>
    </w:p>
    <w:p w14:paraId="2B30577D" w14:textId="77777777" w:rsidR="003676AE" w:rsidRDefault="003676AE" w:rsidP="003676AE">
      <w:pPr>
        <w:rPr>
          <w:rStyle w:val="Emphasis"/>
          <w:rFonts w:ascii="Helvetica" w:eastAsia="Times New Roman" w:hAnsi="Helvetica"/>
          <w:b/>
          <w:bCs/>
          <w:color w:val="757575"/>
        </w:rPr>
      </w:pPr>
    </w:p>
    <w:p w14:paraId="7899211C" w14:textId="77777777" w:rsidR="003676AE" w:rsidRPr="00223F30" w:rsidRDefault="003676AE" w:rsidP="003676AE">
      <w:pPr>
        <w:pStyle w:val="ListParagraph"/>
        <w:ind w:left="0"/>
        <w:rPr>
          <w:rFonts w:cs="Calibri"/>
          <w:color w:val="FF0000"/>
        </w:rPr>
      </w:pPr>
      <w:r w:rsidRPr="00E65892">
        <w:rPr>
          <w:rFonts w:cs="Calibri"/>
          <w:b/>
        </w:rPr>
        <w:t>FOR IMMEDIATE RELEASE</w:t>
      </w:r>
      <w:r w:rsidR="00223F30">
        <w:rPr>
          <w:rFonts w:cs="Calibri"/>
          <w:b/>
        </w:rPr>
        <w:t xml:space="preserve"> </w:t>
      </w:r>
      <w:r w:rsidR="00223F30" w:rsidRPr="00223F30">
        <w:rPr>
          <w:rFonts w:cs="Calibri"/>
          <w:color w:val="FF0000"/>
        </w:rPr>
        <w:t>(uppercase and bold)</w:t>
      </w:r>
    </w:p>
    <w:p w14:paraId="2598330C" w14:textId="33B06559" w:rsidR="003676AE" w:rsidRPr="00E65892" w:rsidRDefault="00072A60" w:rsidP="003676AE">
      <w:pPr>
        <w:pStyle w:val="ListParagraph"/>
        <w:ind w:left="0"/>
        <w:rPr>
          <w:rFonts w:cs="Calibri"/>
        </w:rPr>
      </w:pPr>
      <w:r>
        <w:rPr>
          <w:rFonts w:cs="Calibri"/>
        </w:rPr>
        <w:t>Sept. 17</w:t>
      </w:r>
      <w:r w:rsidR="005C075C">
        <w:rPr>
          <w:rFonts w:cs="Calibri"/>
        </w:rPr>
        <w:t>, 202</w:t>
      </w:r>
      <w:r>
        <w:rPr>
          <w:rFonts w:cs="Calibri"/>
        </w:rPr>
        <w:t>0</w:t>
      </w:r>
      <w:r w:rsidR="008C7AAD">
        <w:rPr>
          <w:rFonts w:cs="Calibri"/>
        </w:rPr>
        <w:t xml:space="preserve"> </w:t>
      </w:r>
      <w:r w:rsidR="008C7AAD" w:rsidRPr="008C7AAD">
        <w:rPr>
          <w:rFonts w:cs="Calibri"/>
          <w:color w:val="FF0000"/>
        </w:rPr>
        <w:t>(use correct date)</w:t>
      </w:r>
    </w:p>
    <w:p w14:paraId="5AEB2135" w14:textId="77777777" w:rsidR="003676AE" w:rsidRPr="008C7AAD" w:rsidRDefault="003676AE" w:rsidP="003676AE">
      <w:pPr>
        <w:pStyle w:val="ListParagraph"/>
        <w:ind w:left="0"/>
        <w:rPr>
          <w:rFonts w:cs="Calibri"/>
          <w:color w:val="1155CC"/>
        </w:rPr>
      </w:pPr>
      <w:r w:rsidRPr="00806C48">
        <w:rPr>
          <w:rFonts w:cs="Calibri"/>
        </w:rPr>
        <w:t xml:space="preserve">Contact </w:t>
      </w:r>
      <w:r w:rsidRPr="00E65892">
        <w:rPr>
          <w:rFonts w:cs="Calibri"/>
        </w:rPr>
        <w:t>Marvin McGraw</w:t>
      </w:r>
      <w:r w:rsidR="008C7AAD">
        <w:rPr>
          <w:rFonts w:cs="Calibri"/>
        </w:rPr>
        <w:t xml:space="preserve"> </w:t>
      </w:r>
      <w:r w:rsidR="008C7AAD" w:rsidRPr="008C7AAD">
        <w:rPr>
          <w:rFonts w:cs="Calibri"/>
          <w:color w:val="FF0000"/>
        </w:rPr>
        <w:t>(replace with your name)</w:t>
      </w:r>
      <w:r w:rsidRPr="00E65892">
        <w:rPr>
          <w:rFonts w:cs="Calibri"/>
        </w:rPr>
        <w:t xml:space="preserve">, </w:t>
      </w:r>
      <w:hyperlink r:id="rId7">
        <w:r w:rsidRPr="000C3589">
          <w:rPr>
            <w:rFonts w:cs="Calibri"/>
            <w:color w:val="4F9FA6" w:themeColor="accent3"/>
            <w:u w:val="single"/>
          </w:rPr>
          <w:t>marvin.mcgraw@la.gov</w:t>
        </w:r>
      </w:hyperlink>
      <w:r w:rsidR="008C7AAD" w:rsidRPr="000C3589">
        <w:rPr>
          <w:rFonts w:cs="Calibri"/>
          <w:color w:val="4F9FA6" w:themeColor="accent3"/>
        </w:rPr>
        <w:t xml:space="preserve"> </w:t>
      </w:r>
      <w:r w:rsidR="008C7AAD" w:rsidRPr="008C7AAD">
        <w:rPr>
          <w:rFonts w:cs="Calibri"/>
          <w:color w:val="FF0000"/>
        </w:rPr>
        <w:t>(replace with your email)</w:t>
      </w:r>
    </w:p>
    <w:p w14:paraId="0965E3E5" w14:textId="77777777" w:rsidR="003676AE" w:rsidRDefault="003676AE" w:rsidP="003676AE">
      <w:pPr>
        <w:rPr>
          <w:rStyle w:val="Emphasis"/>
          <w:rFonts w:ascii="Helvetica" w:eastAsia="Times New Roman" w:hAnsi="Helvetica"/>
          <w:b/>
          <w:bCs/>
          <w:color w:val="757575"/>
        </w:rPr>
      </w:pPr>
    </w:p>
    <w:p w14:paraId="24E4826A" w14:textId="77777777" w:rsidR="003676AE" w:rsidRDefault="003676AE" w:rsidP="003676AE">
      <w:pPr>
        <w:rPr>
          <w:rStyle w:val="Emphasis"/>
          <w:rFonts w:ascii="Helvetica" w:eastAsia="Times New Roman" w:hAnsi="Helvetica"/>
          <w:b/>
          <w:bCs/>
          <w:color w:val="757575"/>
        </w:rPr>
      </w:pPr>
    </w:p>
    <w:p w14:paraId="6D6BD527" w14:textId="77777777" w:rsidR="005C075C" w:rsidRDefault="005C075C" w:rsidP="005C075C">
      <w:pPr>
        <w:jc w:val="center"/>
        <w:rPr>
          <w:b/>
          <w:sz w:val="28"/>
          <w:szCs w:val="28"/>
        </w:rPr>
      </w:pPr>
    </w:p>
    <w:p w14:paraId="5BA3899A" w14:textId="77777777" w:rsidR="00D24328" w:rsidRDefault="00072A60" w:rsidP="005C075C">
      <w:pPr>
        <w:jc w:val="center"/>
        <w:rPr>
          <w:b/>
          <w:sz w:val="28"/>
          <w:szCs w:val="28"/>
        </w:rPr>
      </w:pPr>
      <w:r>
        <w:rPr>
          <w:b/>
          <w:sz w:val="28"/>
          <w:szCs w:val="28"/>
        </w:rPr>
        <w:t xml:space="preserve">STATE TO BEGIN FUNDING FLOOD MITIGATION PRIORITIES WITH </w:t>
      </w:r>
    </w:p>
    <w:p w14:paraId="5CDD1F4B" w14:textId="7710D40A" w:rsidR="005C075C" w:rsidRDefault="00072A60" w:rsidP="005C075C">
      <w:pPr>
        <w:jc w:val="center"/>
        <w:rPr>
          <w:b/>
          <w:sz w:val="28"/>
          <w:szCs w:val="28"/>
        </w:rPr>
      </w:pPr>
      <w:r>
        <w:rPr>
          <w:b/>
          <w:sz w:val="28"/>
          <w:szCs w:val="28"/>
        </w:rPr>
        <w:t xml:space="preserve">$1.2 BILLION LINE OF CREDIT </w:t>
      </w:r>
    </w:p>
    <w:p w14:paraId="2A067044" w14:textId="77777777" w:rsidR="008C7AAD" w:rsidRPr="008C7AAD" w:rsidRDefault="007F2E6F" w:rsidP="005C075C">
      <w:pPr>
        <w:jc w:val="center"/>
        <w:rPr>
          <w:color w:val="FF0000"/>
          <w:sz w:val="22"/>
          <w:szCs w:val="22"/>
        </w:rPr>
      </w:pPr>
      <w:r>
        <w:rPr>
          <w:color w:val="FF0000"/>
          <w:sz w:val="22"/>
          <w:szCs w:val="22"/>
        </w:rPr>
        <w:t>(</w:t>
      </w:r>
      <w:r w:rsidR="00B8489A">
        <w:rPr>
          <w:color w:val="FF0000"/>
          <w:sz w:val="22"/>
          <w:szCs w:val="22"/>
        </w:rPr>
        <w:t xml:space="preserve">uppercase, </w:t>
      </w:r>
      <w:r w:rsidR="008C7AAD" w:rsidRPr="008C7AAD">
        <w:rPr>
          <w:color w:val="FF0000"/>
          <w:sz w:val="22"/>
          <w:szCs w:val="22"/>
        </w:rPr>
        <w:t>bold</w:t>
      </w:r>
      <w:r w:rsidR="00B8489A">
        <w:rPr>
          <w:color w:val="FF0000"/>
          <w:sz w:val="22"/>
          <w:szCs w:val="22"/>
        </w:rPr>
        <w:t>, center justify</w:t>
      </w:r>
      <w:r w:rsidR="008C7AAD" w:rsidRPr="008C7AAD">
        <w:rPr>
          <w:color w:val="FF0000"/>
          <w:sz w:val="22"/>
          <w:szCs w:val="22"/>
        </w:rPr>
        <w:t>)</w:t>
      </w:r>
    </w:p>
    <w:p w14:paraId="540DA962" w14:textId="77777777" w:rsidR="005C075C" w:rsidRPr="002D1CF3" w:rsidRDefault="005C075C" w:rsidP="005C075C">
      <w:pPr>
        <w:rPr>
          <w:rFonts w:ascii="Calibri" w:eastAsia="Times New Roman" w:hAnsi="Calibri" w:cs="Calibri"/>
          <w:color w:val="000000"/>
        </w:rPr>
      </w:pPr>
    </w:p>
    <w:p w14:paraId="39BBD3EF" w14:textId="7B7C6183" w:rsidR="00072A60" w:rsidRPr="00072A60" w:rsidRDefault="00072A60" w:rsidP="00072A60">
      <w:pPr>
        <w:autoSpaceDE w:val="0"/>
        <w:autoSpaceDN w:val="0"/>
        <w:adjustRightInd w:val="0"/>
        <w:rPr>
          <w:rFonts w:ascii="Calibri" w:eastAsia="Times New Roman" w:hAnsi="Calibri" w:cs="Calibri"/>
          <w:color w:val="000000"/>
          <w:sz w:val="22"/>
          <w:szCs w:val="22"/>
        </w:rPr>
      </w:pPr>
      <w:r w:rsidRPr="00072A60">
        <w:rPr>
          <w:rFonts w:ascii="Calibri" w:eastAsia="Times New Roman" w:hAnsi="Calibri" w:cs="Calibri"/>
          <w:color w:val="000000"/>
          <w:sz w:val="22"/>
          <w:szCs w:val="22"/>
        </w:rPr>
        <w:t xml:space="preserve">The U.S. Department of Housing and Urban Development signed a grant agreement with the state today, establishing a $1.2 billion line of credit in Community Development Block Grant Mitigation funds. This agreement means the state can begin funding vital flood protection efforts </w:t>
      </w:r>
      <w:r>
        <w:rPr>
          <w:rFonts w:ascii="Calibri" w:eastAsia="Times New Roman" w:hAnsi="Calibri" w:cs="Calibri"/>
          <w:color w:val="000000"/>
          <w:sz w:val="22"/>
          <w:szCs w:val="22"/>
        </w:rPr>
        <w:t xml:space="preserve">throughout the state </w:t>
      </w:r>
      <w:r w:rsidRPr="00072A60">
        <w:rPr>
          <w:rFonts w:ascii="Calibri" w:eastAsia="Times New Roman" w:hAnsi="Calibri" w:cs="Calibri"/>
          <w:color w:val="000000"/>
          <w:sz w:val="22"/>
          <w:szCs w:val="22"/>
        </w:rPr>
        <w:t>consistent with the state’s Action Plan that HUD approved Feb. 20.</w:t>
      </w:r>
      <w:r>
        <w:rPr>
          <w:rFonts w:ascii="Calibri" w:eastAsia="Times New Roman" w:hAnsi="Calibri" w:cs="Calibri"/>
          <w:color w:val="000000"/>
          <w:sz w:val="22"/>
          <w:szCs w:val="22"/>
        </w:rPr>
        <w:t xml:space="preserve"> </w:t>
      </w:r>
      <w:r w:rsidRPr="000E72F8">
        <w:rPr>
          <w:rFonts w:ascii="Calibri" w:eastAsia="Times New Roman" w:hAnsi="Calibri" w:cs="Calibri"/>
          <w:color w:val="FF0000"/>
          <w:sz w:val="22"/>
          <w:szCs w:val="22"/>
        </w:rPr>
        <w:t>(who, what, when, where)</w:t>
      </w:r>
      <w:r w:rsidRPr="00B8489A">
        <w:rPr>
          <w:rFonts w:ascii="Calibri" w:eastAsia="Times New Roman" w:hAnsi="Calibri" w:cs="Calibri"/>
          <w:color w:val="FF0000"/>
          <w:sz w:val="22"/>
          <w:szCs w:val="22"/>
        </w:rPr>
        <w:t xml:space="preserve"> (left justify)</w:t>
      </w:r>
    </w:p>
    <w:p w14:paraId="75BE4B24" w14:textId="77777777" w:rsidR="00072A60" w:rsidRPr="00072A60" w:rsidRDefault="00072A60" w:rsidP="00072A60">
      <w:pPr>
        <w:autoSpaceDE w:val="0"/>
        <w:autoSpaceDN w:val="0"/>
        <w:adjustRightInd w:val="0"/>
        <w:rPr>
          <w:rFonts w:ascii="Calibri" w:eastAsia="Times New Roman" w:hAnsi="Calibri" w:cs="Calibri"/>
          <w:color w:val="000000"/>
          <w:sz w:val="22"/>
          <w:szCs w:val="22"/>
        </w:rPr>
      </w:pPr>
    </w:p>
    <w:p w14:paraId="2055A3AF" w14:textId="3822AD27" w:rsidR="00072A60" w:rsidRPr="00072A60" w:rsidRDefault="00072A60" w:rsidP="00072A60">
      <w:pPr>
        <w:autoSpaceDE w:val="0"/>
        <w:autoSpaceDN w:val="0"/>
        <w:adjustRightInd w:val="0"/>
        <w:rPr>
          <w:rFonts w:ascii="Calibri" w:eastAsia="Times New Roman" w:hAnsi="Calibri" w:cs="Calibri"/>
          <w:color w:val="000000"/>
          <w:sz w:val="22"/>
          <w:szCs w:val="22"/>
        </w:rPr>
      </w:pPr>
      <w:r w:rsidRPr="00072A60">
        <w:rPr>
          <w:rFonts w:ascii="Calibri" w:eastAsia="Times New Roman" w:hAnsi="Calibri" w:cs="Calibri"/>
          <w:color w:val="000000"/>
          <w:sz w:val="22"/>
          <w:szCs w:val="22"/>
        </w:rPr>
        <w:t>“This agreement marks a major milestone in our mission to create a more resilient Louisiana, which is especially relevant given the severe storm impacts from Hurricane Laura,” Gov. John Bel Edwards said. “Since the devastating 2016 floods, we have worked diligently to build a statewide framework for reducing flood risk, which we have now with the Louisiana Watershed Initiative. We are prepared to begin spending these long-awaited funds on programs and projects that address some of our state’s most immediate flood mitigation priorities, as well as provide us the tools we need for a more resilient future.”</w:t>
      </w:r>
      <w:r>
        <w:rPr>
          <w:rFonts w:ascii="Calibri" w:eastAsia="Times New Roman" w:hAnsi="Calibri" w:cs="Calibri"/>
          <w:color w:val="000000"/>
          <w:sz w:val="22"/>
          <w:szCs w:val="22"/>
        </w:rPr>
        <w:t xml:space="preserve"> </w:t>
      </w:r>
      <w:r w:rsidRPr="000E72F8">
        <w:rPr>
          <w:rFonts w:cstheme="minorHAnsi"/>
          <w:color w:val="FF0000"/>
          <w:sz w:val="22"/>
          <w:szCs w:val="22"/>
        </w:rPr>
        <w:t>(</w:t>
      </w:r>
      <w:r>
        <w:rPr>
          <w:rFonts w:cstheme="minorHAnsi"/>
          <w:color w:val="FF0000"/>
          <w:sz w:val="22"/>
          <w:szCs w:val="22"/>
        </w:rPr>
        <w:t>quote from s</w:t>
      </w:r>
      <w:r w:rsidRPr="000E72F8">
        <w:rPr>
          <w:rFonts w:cstheme="minorHAnsi"/>
          <w:color w:val="FF0000"/>
          <w:sz w:val="22"/>
          <w:szCs w:val="22"/>
        </w:rPr>
        <w:t>ource)</w:t>
      </w:r>
    </w:p>
    <w:p w14:paraId="107530F1" w14:textId="77777777" w:rsidR="00072A60" w:rsidRPr="00072A60" w:rsidRDefault="00072A60" w:rsidP="00072A60">
      <w:pPr>
        <w:autoSpaceDE w:val="0"/>
        <w:autoSpaceDN w:val="0"/>
        <w:adjustRightInd w:val="0"/>
        <w:rPr>
          <w:rFonts w:ascii="Calibri" w:eastAsia="Times New Roman" w:hAnsi="Calibri" w:cs="Calibri"/>
          <w:color w:val="000000"/>
          <w:sz w:val="22"/>
          <w:szCs w:val="22"/>
        </w:rPr>
      </w:pPr>
    </w:p>
    <w:p w14:paraId="7AE34226" w14:textId="2C3279C5" w:rsidR="00072A60" w:rsidRPr="00072A60" w:rsidRDefault="00072A60" w:rsidP="00072A60">
      <w:pPr>
        <w:autoSpaceDE w:val="0"/>
        <w:autoSpaceDN w:val="0"/>
        <w:adjustRightInd w:val="0"/>
        <w:rPr>
          <w:rFonts w:ascii="Calibri" w:eastAsia="Times New Roman" w:hAnsi="Calibri" w:cs="Calibri"/>
          <w:color w:val="000000"/>
          <w:sz w:val="22"/>
          <w:szCs w:val="22"/>
        </w:rPr>
      </w:pPr>
      <w:r w:rsidRPr="00072A60">
        <w:rPr>
          <w:rFonts w:ascii="Calibri" w:eastAsia="Times New Roman" w:hAnsi="Calibri" w:cs="Calibri"/>
          <w:color w:val="000000"/>
          <w:sz w:val="22"/>
          <w:szCs w:val="22"/>
        </w:rPr>
        <w:t>The state’s Action Plan for the $1.2 billion grant details its approach to spending the funds on projects, data collection, watershed modeling and policy measures that align with the Louisiana Watershed Initiative's long-term resilience objectives. It includes an initial $100 million funding opportunity for local and regional projects that are implementation-ready and will address immediate flood mitigation needs throughout Louisiana. The state and its watershed regions will select and award funding for these projects this winter.</w:t>
      </w:r>
      <w:r>
        <w:rPr>
          <w:rFonts w:ascii="Calibri" w:eastAsia="Times New Roman" w:hAnsi="Calibri" w:cs="Calibri"/>
          <w:color w:val="000000"/>
          <w:sz w:val="22"/>
          <w:szCs w:val="22"/>
        </w:rPr>
        <w:t xml:space="preserve"> </w:t>
      </w:r>
      <w:r w:rsidRPr="000E72F8">
        <w:rPr>
          <w:rFonts w:ascii="Calibri" w:eastAsia="Times New Roman" w:hAnsi="Calibri" w:cs="Calibri"/>
          <w:color w:val="FF0000"/>
          <w:sz w:val="22"/>
          <w:szCs w:val="22"/>
        </w:rPr>
        <w:t>(</w:t>
      </w:r>
      <w:r w:rsidR="00060CB7">
        <w:rPr>
          <w:rFonts w:ascii="Calibri" w:eastAsia="Times New Roman" w:hAnsi="Calibri" w:cs="Calibri"/>
          <w:color w:val="FF0000"/>
          <w:sz w:val="22"/>
          <w:szCs w:val="22"/>
        </w:rPr>
        <w:t xml:space="preserve">how, </w:t>
      </w:r>
      <w:r w:rsidRPr="000E72F8">
        <w:rPr>
          <w:rFonts w:ascii="Calibri" w:eastAsia="Times New Roman" w:hAnsi="Calibri" w:cs="Calibri"/>
          <w:color w:val="FF0000"/>
          <w:sz w:val="22"/>
          <w:szCs w:val="22"/>
        </w:rPr>
        <w:t>why)</w:t>
      </w:r>
    </w:p>
    <w:p w14:paraId="65AB8BB9" w14:textId="77777777" w:rsidR="00072A60" w:rsidRPr="00072A60" w:rsidRDefault="00072A60" w:rsidP="00072A60">
      <w:pPr>
        <w:autoSpaceDE w:val="0"/>
        <w:autoSpaceDN w:val="0"/>
        <w:adjustRightInd w:val="0"/>
        <w:rPr>
          <w:rFonts w:ascii="Calibri" w:eastAsia="Times New Roman" w:hAnsi="Calibri" w:cs="Calibri"/>
          <w:color w:val="000000"/>
          <w:sz w:val="22"/>
          <w:szCs w:val="22"/>
        </w:rPr>
      </w:pPr>
    </w:p>
    <w:p w14:paraId="011C1EB7" w14:textId="75EBA2BF" w:rsidR="00072A60" w:rsidRPr="00072A60" w:rsidRDefault="00072A60" w:rsidP="00072A60">
      <w:pPr>
        <w:autoSpaceDE w:val="0"/>
        <w:autoSpaceDN w:val="0"/>
        <w:adjustRightInd w:val="0"/>
        <w:rPr>
          <w:rFonts w:ascii="Calibri" w:eastAsia="Times New Roman" w:hAnsi="Calibri" w:cs="Calibri"/>
          <w:color w:val="000000"/>
          <w:sz w:val="22"/>
          <w:szCs w:val="22"/>
        </w:rPr>
      </w:pPr>
      <w:r w:rsidRPr="00072A60">
        <w:rPr>
          <w:rFonts w:ascii="Calibri" w:eastAsia="Times New Roman" w:hAnsi="Calibri" w:cs="Calibri"/>
          <w:color w:val="000000"/>
          <w:sz w:val="22"/>
          <w:szCs w:val="22"/>
        </w:rPr>
        <w:t>In addition to allocating $100 million for implementation-ready flood mitigation projects, the state recently initiated comprehensive statewide watershed modeling efforts and is working with local and regional partners to develop flood risk reduction strategies specific to each of the state’s watershed regions.</w:t>
      </w:r>
      <w:r>
        <w:rPr>
          <w:rFonts w:ascii="Calibri" w:eastAsia="Times New Roman" w:hAnsi="Calibri" w:cs="Calibri"/>
          <w:color w:val="000000"/>
          <w:sz w:val="22"/>
          <w:szCs w:val="22"/>
        </w:rPr>
        <w:t xml:space="preserve"> </w:t>
      </w:r>
      <w:r w:rsidRPr="00B644AE">
        <w:rPr>
          <w:color w:val="FF0000"/>
        </w:rPr>
        <w:t>(</w:t>
      </w:r>
      <w:r>
        <w:rPr>
          <w:color w:val="FF0000"/>
        </w:rPr>
        <w:t>background</w:t>
      </w:r>
      <w:r w:rsidRPr="00B644AE">
        <w:rPr>
          <w:color w:val="FF0000"/>
        </w:rPr>
        <w:t>)</w:t>
      </w:r>
    </w:p>
    <w:p w14:paraId="2ED2F22D" w14:textId="77777777" w:rsidR="00072A60" w:rsidRPr="00072A60" w:rsidRDefault="00072A60" w:rsidP="00072A60">
      <w:pPr>
        <w:autoSpaceDE w:val="0"/>
        <w:autoSpaceDN w:val="0"/>
        <w:adjustRightInd w:val="0"/>
        <w:rPr>
          <w:rFonts w:ascii="Calibri" w:eastAsia="Times New Roman" w:hAnsi="Calibri" w:cs="Calibri"/>
          <w:color w:val="000000"/>
          <w:sz w:val="22"/>
          <w:szCs w:val="22"/>
        </w:rPr>
      </w:pPr>
    </w:p>
    <w:p w14:paraId="6F41358D" w14:textId="77777777" w:rsidR="00072A60" w:rsidRPr="00B644AE" w:rsidRDefault="00072A60" w:rsidP="00072A60">
      <w:pPr>
        <w:rPr>
          <w:sz w:val="22"/>
          <w:szCs w:val="22"/>
        </w:rPr>
      </w:pPr>
      <w:r w:rsidRPr="005C075C">
        <w:rPr>
          <w:sz w:val="22"/>
          <w:szCs w:val="22"/>
        </w:rPr>
        <w:t xml:space="preserve">For more information, visit the </w:t>
      </w:r>
      <w:hyperlink r:id="rId8" w:history="1">
        <w:r w:rsidRPr="005C075C">
          <w:rPr>
            <w:rStyle w:val="Hyperlink"/>
            <w:sz w:val="22"/>
            <w:szCs w:val="22"/>
          </w:rPr>
          <w:t>LWI</w:t>
        </w:r>
      </w:hyperlink>
      <w:r w:rsidRPr="005C075C">
        <w:rPr>
          <w:sz w:val="22"/>
          <w:szCs w:val="22"/>
        </w:rPr>
        <w:t xml:space="preserve"> website or email </w:t>
      </w:r>
      <w:hyperlink r:id="rId9" w:history="1">
        <w:r w:rsidRPr="005C075C">
          <w:rPr>
            <w:rStyle w:val="Hyperlink"/>
            <w:sz w:val="22"/>
            <w:szCs w:val="22"/>
          </w:rPr>
          <w:t>watershed@la.gov</w:t>
        </w:r>
      </w:hyperlink>
      <w:r>
        <w:rPr>
          <w:rStyle w:val="Hyperlink"/>
          <w:sz w:val="22"/>
          <w:szCs w:val="22"/>
        </w:rPr>
        <w:t>.</w:t>
      </w:r>
      <w:r>
        <w:rPr>
          <w:rStyle w:val="Hyperlink"/>
          <w:sz w:val="22"/>
          <w:szCs w:val="22"/>
          <w:u w:val="none"/>
        </w:rPr>
        <w:t xml:space="preserve"> </w:t>
      </w:r>
      <w:r w:rsidRPr="00B644AE">
        <w:rPr>
          <w:rStyle w:val="Hyperlink"/>
          <w:color w:val="FF0000"/>
          <w:sz w:val="22"/>
          <w:szCs w:val="22"/>
          <w:u w:val="none"/>
        </w:rPr>
        <w:t>(</w:t>
      </w:r>
      <w:r>
        <w:rPr>
          <w:rStyle w:val="Hyperlink"/>
          <w:color w:val="FF0000"/>
          <w:sz w:val="22"/>
          <w:szCs w:val="22"/>
          <w:u w:val="none"/>
        </w:rPr>
        <w:t>for more information</w:t>
      </w:r>
      <w:r w:rsidRPr="00B644AE">
        <w:rPr>
          <w:rStyle w:val="Hyperlink"/>
          <w:color w:val="FF0000"/>
          <w:sz w:val="22"/>
          <w:szCs w:val="22"/>
          <w:u w:val="none"/>
        </w:rPr>
        <w:t>)</w:t>
      </w:r>
    </w:p>
    <w:p w14:paraId="37679865" w14:textId="77777777" w:rsidR="003676AE" w:rsidRPr="005C075C" w:rsidRDefault="003676AE" w:rsidP="003676AE">
      <w:pPr>
        <w:rPr>
          <w:rStyle w:val="Emphasis"/>
          <w:rFonts w:ascii="Helvetica" w:eastAsia="Times New Roman" w:hAnsi="Helvetica"/>
          <w:b/>
          <w:bCs/>
          <w:color w:val="757575"/>
          <w:sz w:val="22"/>
          <w:szCs w:val="22"/>
        </w:rPr>
      </w:pPr>
    </w:p>
    <w:p w14:paraId="1C4E3881" w14:textId="77777777" w:rsidR="003676AE" w:rsidRPr="005C075C" w:rsidRDefault="003676AE" w:rsidP="003676AE">
      <w:pPr>
        <w:rPr>
          <w:rStyle w:val="Emphasis"/>
          <w:rFonts w:ascii="Helvetica" w:eastAsia="Times New Roman" w:hAnsi="Helvetica"/>
          <w:b/>
          <w:bCs/>
          <w:color w:val="757575"/>
          <w:sz w:val="22"/>
          <w:szCs w:val="22"/>
        </w:rPr>
      </w:pPr>
    </w:p>
    <w:p w14:paraId="7FDA7038" w14:textId="77777777" w:rsidR="00B644AE" w:rsidRPr="008C7AAD" w:rsidRDefault="003676AE" w:rsidP="00B644AE">
      <w:pPr>
        <w:rPr>
          <w:color w:val="FF0000"/>
          <w:sz w:val="22"/>
          <w:szCs w:val="22"/>
        </w:rPr>
      </w:pPr>
      <w:r w:rsidRPr="005C075C">
        <w:rPr>
          <w:b/>
          <w:sz w:val="22"/>
          <w:szCs w:val="22"/>
        </w:rPr>
        <w:t>About the Louisiana Watershed Initiative</w:t>
      </w:r>
      <w:r w:rsidR="00B644AE">
        <w:rPr>
          <w:b/>
          <w:sz w:val="22"/>
          <w:szCs w:val="22"/>
        </w:rPr>
        <w:t xml:space="preserve"> </w:t>
      </w:r>
      <w:r w:rsidR="00B644AE">
        <w:rPr>
          <w:color w:val="FF0000"/>
          <w:sz w:val="22"/>
          <w:szCs w:val="22"/>
        </w:rPr>
        <w:t xml:space="preserve">(standard </w:t>
      </w:r>
      <w:r w:rsidR="00B644AE" w:rsidRPr="008C7AAD">
        <w:rPr>
          <w:color w:val="FF0000"/>
          <w:sz w:val="22"/>
          <w:szCs w:val="22"/>
        </w:rPr>
        <w:t>boilerplate)</w:t>
      </w:r>
    </w:p>
    <w:p w14:paraId="7A101FDB" w14:textId="77777777" w:rsidR="00786AEF" w:rsidRPr="003676AE" w:rsidRDefault="003676AE" w:rsidP="003676AE">
      <w:pPr>
        <w:rPr>
          <w:i/>
          <w:sz w:val="22"/>
          <w:szCs w:val="22"/>
        </w:rPr>
      </w:pPr>
      <w:r w:rsidRPr="003676AE">
        <w:rPr>
          <w:i/>
          <w:sz w:val="22"/>
          <w:szCs w:val="22"/>
        </w:rPr>
        <w:t>Gov. John Bel Edwards established the </w:t>
      </w:r>
      <w:r w:rsidRPr="003676AE">
        <w:rPr>
          <w:b/>
          <w:i/>
          <w:sz w:val="22"/>
          <w:szCs w:val="22"/>
        </w:rPr>
        <w:t>Council on Watershed Management</w:t>
      </w:r>
      <w:r w:rsidRPr="003676AE">
        <w:rPr>
          <w:i/>
          <w:sz w:val="22"/>
          <w:szCs w:val="22"/>
        </w:rPr>
        <w:t> in 2018, which serves as the coordinated, interagency organization at the state level for watershed-based flood risk reduction. The </w:t>
      </w:r>
      <w:r w:rsidRPr="003676AE">
        <w:rPr>
          <w:b/>
          <w:i/>
          <w:sz w:val="22"/>
          <w:szCs w:val="22"/>
        </w:rPr>
        <w:t>Louisiana Watershed Initiative </w:t>
      </w:r>
      <w:r w:rsidRPr="003676AE">
        <w:rPr>
          <w:i/>
          <w:sz w:val="22"/>
          <w:szCs w:val="22"/>
        </w:rPr>
        <w:t>serves as the Council's programmatic arm</w:t>
      </w:r>
      <w:r>
        <w:rPr>
          <w:i/>
          <w:sz w:val="22"/>
          <w:szCs w:val="22"/>
        </w:rPr>
        <w:t>,</w:t>
      </w:r>
      <w:r w:rsidRPr="003676AE">
        <w:rPr>
          <w:i/>
          <w:sz w:val="22"/>
          <w:szCs w:val="22"/>
        </w:rPr>
        <w:t> under which all related efforts operate.</w:t>
      </w:r>
    </w:p>
    <w:sectPr w:rsidR="00786AEF" w:rsidRPr="003676AE" w:rsidSect="00D15140">
      <w:headerReference w:type="default" r:id="rId10"/>
      <w:footerReference w:type="default" r:id="rId11"/>
      <w:pgSz w:w="12240" w:h="15840"/>
      <w:pgMar w:top="1440" w:right="1080" w:bottom="1440" w:left="108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F90E" w14:textId="77777777" w:rsidR="00145A4A" w:rsidRDefault="00145A4A" w:rsidP="00D15140">
      <w:r>
        <w:separator/>
      </w:r>
    </w:p>
  </w:endnote>
  <w:endnote w:type="continuationSeparator" w:id="0">
    <w:p w14:paraId="4B491BED" w14:textId="77777777" w:rsidR="00145A4A" w:rsidRDefault="00145A4A" w:rsidP="00D1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9A3E" w14:textId="77777777" w:rsidR="00D15140" w:rsidRDefault="00D15140" w:rsidP="00D15140">
    <w:pPr>
      <w:ind w:right="360"/>
      <w:rPr>
        <w:rFonts w:ascii="Arial" w:hAnsi="Arial" w:cs="Arial"/>
        <w:color w:val="41818D"/>
        <w:spacing w:val="20"/>
        <w:sz w:val="18"/>
        <w:szCs w:val="18"/>
      </w:rPr>
    </w:pPr>
    <w:r w:rsidRPr="00A20F37">
      <w:rPr>
        <w:rFonts w:ascii="Arial" w:hAnsi="Arial" w:cs="Arial"/>
        <w:color w:val="41818D"/>
        <w:spacing w:val="20"/>
        <w:sz w:val="18"/>
        <w:szCs w:val="18"/>
      </w:rPr>
      <w:t>WORKING TOGETHER FOR SUSTAINABILITY AND RESILIENCE</w:t>
    </w:r>
  </w:p>
  <w:p w14:paraId="57CDF83D" w14:textId="77777777" w:rsidR="00D15140" w:rsidRDefault="00D15140" w:rsidP="00D15140">
    <w:pPr>
      <w:ind w:right="360"/>
      <w:rPr>
        <w:rFonts w:ascii="Arial" w:hAnsi="Arial" w:cs="Arial"/>
        <w:color w:val="41818D"/>
        <w:spacing w:val="20"/>
        <w:sz w:val="18"/>
        <w:szCs w:val="18"/>
      </w:rPr>
    </w:pPr>
  </w:p>
  <w:p w14:paraId="13B93373" w14:textId="77777777" w:rsidR="00D15140" w:rsidRPr="00D15140" w:rsidRDefault="00D15140" w:rsidP="00D15140">
    <w:pPr>
      <w:rPr>
        <w:rFonts w:ascii="Arial" w:eastAsia="Times New Roman" w:hAnsi="Arial" w:cs="Arial"/>
        <w:color w:val="8FBAC1" w:themeColor="accent1" w:themeTint="99"/>
        <w:sz w:val="16"/>
        <w:szCs w:val="16"/>
      </w:rPr>
    </w:pPr>
    <w:r w:rsidRPr="00D15140">
      <w:rPr>
        <w:rFonts w:ascii="Arial" w:eastAsia="Times New Roman" w:hAnsi="Arial" w:cs="Arial"/>
        <w:color w:val="8FBAC1" w:themeColor="accent1" w:themeTint="99"/>
        <w:sz w:val="16"/>
        <w:szCs w:val="16"/>
      </w:rPr>
      <w:t>P.O. BOX 94095, BATON ROUGE, LA 70804-9095     |     (225) 219-9600     |     WATERSHED@LA.GOV     |     WATERSHED.LA.GOV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3B4C" w14:textId="77777777" w:rsidR="00145A4A" w:rsidRDefault="00145A4A" w:rsidP="00D15140">
      <w:r>
        <w:separator/>
      </w:r>
    </w:p>
  </w:footnote>
  <w:footnote w:type="continuationSeparator" w:id="0">
    <w:p w14:paraId="4C8097E0" w14:textId="77777777" w:rsidR="00145A4A" w:rsidRDefault="00145A4A" w:rsidP="00D1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FB3B" w14:textId="77777777" w:rsidR="00D15140" w:rsidRDefault="00D15140" w:rsidP="00D15140">
    <w:r>
      <w:rPr>
        <w:noProof/>
      </w:rPr>
      <w:drawing>
        <wp:anchor distT="0" distB="0" distL="114300" distR="114300" simplePos="0" relativeHeight="251659264" behindDoc="0" locked="0" layoutInCell="1" allowOverlap="1" wp14:anchorId="0421C94B" wp14:editId="1F33E4B7">
          <wp:simplePos x="0" y="0"/>
          <wp:positionH relativeFrom="margin">
            <wp:posOffset>4419600</wp:posOffset>
          </wp:positionH>
          <wp:positionV relativeFrom="paragraph">
            <wp:posOffset>-459046</wp:posOffset>
          </wp:positionV>
          <wp:extent cx="2145030" cy="783683"/>
          <wp:effectExtent l="0" t="0" r="1270" b="3810"/>
          <wp:wrapSquare wrapText="bothSides"/>
          <wp:docPr id="1" name="Picture 6"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030" cy="783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6EB22" w14:textId="77777777" w:rsidR="00D15140" w:rsidRDefault="00D15140" w:rsidP="00D15140"/>
  <w:p w14:paraId="24F77C5A" w14:textId="77777777" w:rsidR="00D15140" w:rsidRDefault="00D15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A216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9CAE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2AF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6239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FAC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822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820E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C09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8E3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C40A06"/>
    <w:lvl w:ilvl="0">
      <w:start w:val="1"/>
      <w:numFmt w:val="bullet"/>
      <w:lvlText w:val=""/>
      <w:lvlJc w:val="left"/>
      <w:pPr>
        <w:ind w:left="216" w:hanging="216"/>
      </w:pPr>
      <w:rPr>
        <w:rFonts w:ascii="Symbol" w:hAnsi="Symbol" w:hint="default"/>
        <w:color w:val="41818D"/>
        <w:u w:color="41818D"/>
      </w:rPr>
    </w:lvl>
  </w:abstractNum>
  <w:abstractNum w:abstractNumId="10" w15:restartNumberingAfterBreak="0">
    <w:nsid w:val="2036022A"/>
    <w:multiLevelType w:val="hybridMultilevel"/>
    <w:tmpl w:val="5206409A"/>
    <w:lvl w:ilvl="0" w:tplc="D798644C">
      <w:start w:val="1"/>
      <w:numFmt w:val="bullet"/>
      <w:lvlText w:val=""/>
      <w:lvlJc w:val="left"/>
      <w:pPr>
        <w:ind w:left="720" w:hanging="360"/>
      </w:pPr>
      <w:rPr>
        <w:rFonts w:ascii="Symbol" w:hAnsi="Symbol" w:hint="default"/>
      </w:rPr>
    </w:lvl>
    <w:lvl w:ilvl="1" w:tplc="AD621E4A">
      <w:start w:val="1"/>
      <w:numFmt w:val="bullet"/>
      <w:lvlText w:val="–"/>
      <w:lvlJc w:val="left"/>
      <w:pPr>
        <w:ind w:left="1080" w:hanging="360"/>
      </w:pPr>
      <w:rPr>
        <w:rFonts w:ascii="Calibri" w:hAnsi="Calibri" w:hint="default"/>
      </w:rPr>
    </w:lvl>
    <w:lvl w:ilvl="2" w:tplc="C45A2520">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86AA6"/>
    <w:multiLevelType w:val="hybridMultilevel"/>
    <w:tmpl w:val="3C5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0"/>
  </w:num>
  <w:num w:numId="5">
    <w:abstractNumId w:val="9"/>
  </w:num>
  <w:num w:numId="6">
    <w:abstractNumId w:val="9"/>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AE"/>
    <w:rsid w:val="0001556F"/>
    <w:rsid w:val="00022494"/>
    <w:rsid w:val="00060CB7"/>
    <w:rsid w:val="000611F2"/>
    <w:rsid w:val="00072A60"/>
    <w:rsid w:val="000B2C2F"/>
    <w:rsid w:val="000C3589"/>
    <w:rsid w:val="000E72F8"/>
    <w:rsid w:val="001065D6"/>
    <w:rsid w:val="00127395"/>
    <w:rsid w:val="00145A4A"/>
    <w:rsid w:val="0018787C"/>
    <w:rsid w:val="00190DE1"/>
    <w:rsid w:val="00191FF2"/>
    <w:rsid w:val="00223F30"/>
    <w:rsid w:val="00255B14"/>
    <w:rsid w:val="002D25E9"/>
    <w:rsid w:val="003676AE"/>
    <w:rsid w:val="004A4959"/>
    <w:rsid w:val="004E33D4"/>
    <w:rsid w:val="00527541"/>
    <w:rsid w:val="00554DFA"/>
    <w:rsid w:val="005A17E7"/>
    <w:rsid w:val="005C075C"/>
    <w:rsid w:val="005C59EC"/>
    <w:rsid w:val="00677576"/>
    <w:rsid w:val="0076030A"/>
    <w:rsid w:val="007F2E6F"/>
    <w:rsid w:val="00806C48"/>
    <w:rsid w:val="00827191"/>
    <w:rsid w:val="008C7AAD"/>
    <w:rsid w:val="008E3F6D"/>
    <w:rsid w:val="00931C3F"/>
    <w:rsid w:val="0096084B"/>
    <w:rsid w:val="00A0086C"/>
    <w:rsid w:val="00A01EFD"/>
    <w:rsid w:val="00AD5490"/>
    <w:rsid w:val="00B1767D"/>
    <w:rsid w:val="00B644AE"/>
    <w:rsid w:val="00B8489A"/>
    <w:rsid w:val="00BB6174"/>
    <w:rsid w:val="00BD2EFC"/>
    <w:rsid w:val="00C40554"/>
    <w:rsid w:val="00C76120"/>
    <w:rsid w:val="00C82807"/>
    <w:rsid w:val="00CD2813"/>
    <w:rsid w:val="00D15140"/>
    <w:rsid w:val="00D24328"/>
    <w:rsid w:val="00D65ED3"/>
    <w:rsid w:val="00D808F2"/>
    <w:rsid w:val="00D81F9F"/>
    <w:rsid w:val="00DE69BE"/>
    <w:rsid w:val="00DF2CFA"/>
    <w:rsid w:val="00E21BC9"/>
    <w:rsid w:val="00ED5CAF"/>
    <w:rsid w:val="00F0767E"/>
    <w:rsid w:val="00F07CC7"/>
    <w:rsid w:val="00FE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2AF2"/>
  <w14:defaultImageDpi w14:val="32767"/>
  <w15:chartTrackingRefBased/>
  <w15:docId w15:val="{9BBBB59B-07B9-478D-B47D-AF1FDAB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D5CAF"/>
    <w:rPr>
      <w:color w:val="4F9FA6" w:themeColor="accent3"/>
      <w:u w:val="single"/>
    </w:rPr>
  </w:style>
  <w:style w:type="character" w:styleId="FollowedHyperlink">
    <w:name w:val="FollowedHyperlink"/>
    <w:basedOn w:val="DefaultParagraphFont"/>
    <w:uiPriority w:val="99"/>
    <w:semiHidden/>
    <w:unhideWhenUsed/>
    <w:qFormat/>
    <w:rsid w:val="00ED5CAF"/>
    <w:rPr>
      <w:color w:val="B5BD00" w:themeColor="accent2"/>
      <w:u w:val="single"/>
    </w:rPr>
  </w:style>
  <w:style w:type="paragraph" w:styleId="Header">
    <w:name w:val="header"/>
    <w:basedOn w:val="Normal"/>
    <w:link w:val="HeaderChar"/>
    <w:uiPriority w:val="99"/>
    <w:unhideWhenUsed/>
    <w:rsid w:val="00D15140"/>
    <w:pPr>
      <w:tabs>
        <w:tab w:val="center" w:pos="4680"/>
        <w:tab w:val="right" w:pos="9360"/>
      </w:tabs>
    </w:pPr>
  </w:style>
  <w:style w:type="character" w:customStyle="1" w:styleId="HeaderChar">
    <w:name w:val="Header Char"/>
    <w:basedOn w:val="DefaultParagraphFont"/>
    <w:link w:val="Header"/>
    <w:uiPriority w:val="99"/>
    <w:rsid w:val="00D15140"/>
  </w:style>
  <w:style w:type="paragraph" w:styleId="Footer">
    <w:name w:val="footer"/>
    <w:basedOn w:val="Normal"/>
    <w:link w:val="FooterChar"/>
    <w:uiPriority w:val="99"/>
    <w:unhideWhenUsed/>
    <w:rsid w:val="00D15140"/>
    <w:pPr>
      <w:tabs>
        <w:tab w:val="center" w:pos="4680"/>
        <w:tab w:val="right" w:pos="9360"/>
      </w:tabs>
    </w:pPr>
  </w:style>
  <w:style w:type="character" w:customStyle="1" w:styleId="FooterChar">
    <w:name w:val="Footer Char"/>
    <w:basedOn w:val="DefaultParagraphFont"/>
    <w:link w:val="Footer"/>
    <w:uiPriority w:val="99"/>
    <w:rsid w:val="00D15140"/>
  </w:style>
  <w:style w:type="character" w:styleId="Emphasis">
    <w:name w:val="Emphasis"/>
    <w:basedOn w:val="DefaultParagraphFont"/>
    <w:uiPriority w:val="20"/>
    <w:qFormat/>
    <w:rsid w:val="003676AE"/>
    <w:rPr>
      <w:i/>
      <w:iCs/>
    </w:rPr>
  </w:style>
  <w:style w:type="paragraph" w:styleId="ListParagraph">
    <w:name w:val="List Paragraph"/>
    <w:basedOn w:val="Normal"/>
    <w:uiPriority w:val="34"/>
    <w:qFormat/>
    <w:rsid w:val="003676AE"/>
    <w:pPr>
      <w:ind w:left="720"/>
      <w:contextualSpacing/>
    </w:pPr>
    <w:rPr>
      <w:rFonts w:ascii="Calibri" w:hAnsi="Calibri" w:cs="Times New Roman"/>
      <w:sz w:val="22"/>
      <w:szCs w:val="22"/>
    </w:rPr>
  </w:style>
  <w:style w:type="paragraph" w:styleId="NormalWeb">
    <w:name w:val="Normal (Web)"/>
    <w:basedOn w:val="Normal"/>
    <w:uiPriority w:val="99"/>
    <w:unhideWhenUsed/>
    <w:rsid w:val="005C07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0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hed.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vin.mcgraw@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tershed@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Desktop\LWI-Letterhead-Template-12-4-20-v2.dotx" TargetMode="External"/></Relationships>
</file>

<file path=word/theme/theme1.xml><?xml version="1.0" encoding="utf-8"?>
<a:theme xmlns:a="http://schemas.openxmlformats.org/drawingml/2006/main" name="Office Theme">
  <a:themeElements>
    <a:clrScheme name="Louisiana Watershed Initiative 1">
      <a:dk1>
        <a:srgbClr val="444444"/>
      </a:dk1>
      <a:lt1>
        <a:srgbClr val="FFFFFF"/>
      </a:lt1>
      <a:dk2>
        <a:srgbClr val="44546A"/>
      </a:dk2>
      <a:lt2>
        <a:srgbClr val="E7E6E6"/>
      </a:lt2>
      <a:accent1>
        <a:srgbClr val="4F868E"/>
      </a:accent1>
      <a:accent2>
        <a:srgbClr val="B5BD00"/>
      </a:accent2>
      <a:accent3>
        <a:srgbClr val="4F9FA6"/>
      </a:accent3>
      <a:accent4>
        <a:srgbClr val="497B55"/>
      </a:accent4>
      <a:accent5>
        <a:srgbClr val="979A8D"/>
      </a:accent5>
      <a:accent6>
        <a:srgbClr val="9BD5C5"/>
      </a:accent6>
      <a:hlink>
        <a:srgbClr val="3EAFAC"/>
      </a:hlink>
      <a:folHlink>
        <a:srgbClr val="49CEC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LWI-Letterhead-Template-12-4-20-v2</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Lovett</dc:creator>
  <cp:keywords/>
  <dc:description/>
  <cp:lastModifiedBy>Christina Melton</cp:lastModifiedBy>
  <cp:revision>2</cp:revision>
  <dcterms:created xsi:type="dcterms:W3CDTF">2021-04-12T19:55:00Z</dcterms:created>
  <dcterms:modified xsi:type="dcterms:W3CDTF">2021-04-12T19:55:00Z</dcterms:modified>
</cp:coreProperties>
</file>